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60B0" w14:textId="50216E14" w:rsidR="008D64B2" w:rsidRDefault="008D64B2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  <w:t xml:space="preserve">Important </w:t>
      </w:r>
    </w:p>
    <w:p w14:paraId="2D88C4C4" w14:textId="5136D769" w:rsidR="008D64B2" w:rsidRDefault="008D64B2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  <w:t xml:space="preserve">À tous les citoyens et citoyennes </w:t>
      </w:r>
    </w:p>
    <w:p w14:paraId="3FF2A751" w14:textId="77777777" w:rsidR="008D64B2" w:rsidRDefault="008D64B2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</w:p>
    <w:p w14:paraId="63EFEA87" w14:textId="0EE6BC8F" w:rsidR="00DF65DB" w:rsidRPr="00DF65DB" w:rsidRDefault="00DF65DB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  <w:r w:rsidRPr="00DF65DB"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  <w:t>Municipalité de Saint-Valérien</w:t>
      </w:r>
    </w:p>
    <w:p w14:paraId="3C47302C" w14:textId="1D9301B7" w:rsidR="005523F5" w:rsidRDefault="001A4AAF" w:rsidP="00D77318">
      <w:pPr>
        <w:shd w:val="clear" w:color="auto" w:fill="FFFFFF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</w:pPr>
      <w:r w:rsidRPr="008822E9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Avis public du</w:t>
      </w:r>
      <w:r w:rsidR="007256CB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 xml:space="preserve"> </w:t>
      </w:r>
      <w:r w:rsidR="00D11CF6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2</w:t>
      </w:r>
      <w:r w:rsidR="00CB50A5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1</w:t>
      </w:r>
      <w:r w:rsidRPr="008822E9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 xml:space="preserve"> </w:t>
      </w:r>
      <w:r w:rsidR="006C472E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 xml:space="preserve">janvier </w:t>
      </w:r>
      <w:r w:rsidRPr="008822E9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202</w:t>
      </w:r>
      <w:r w:rsidR="006C472E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1</w:t>
      </w:r>
    </w:p>
    <w:p w14:paraId="395A7107" w14:textId="56AB053F" w:rsidR="008D64B2" w:rsidRPr="008D64B2" w:rsidRDefault="008D64B2" w:rsidP="008D64B2">
      <w:pPr>
        <w:shd w:val="clear" w:color="auto" w:fill="FFFFFF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</w:pPr>
      <w:r w:rsidRPr="008D64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>Note : Cet avis public remplace</w:t>
      </w:r>
      <w:r w:rsidR="000969DF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 xml:space="preserve"> </w:t>
      </w:r>
      <w:r w:rsidRPr="008D64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 xml:space="preserve">l’édition du Jaseur du </w:t>
      </w:r>
      <w:r w:rsidR="006C472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>18</w:t>
      </w:r>
      <w:r w:rsidRPr="008D64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 xml:space="preserve"> </w:t>
      </w:r>
      <w:r w:rsidR="006C472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>janvier</w:t>
      </w:r>
      <w:r w:rsidRPr="008D64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 xml:space="preserve"> 202</w:t>
      </w:r>
      <w:r w:rsidR="006C472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  <w:t>1</w:t>
      </w:r>
    </w:p>
    <w:p w14:paraId="2ACA7725" w14:textId="58DA835A" w:rsidR="000969DF" w:rsidRDefault="000969DF" w:rsidP="000969DF">
      <w:pPr>
        <w:pStyle w:val="Default"/>
        <w:spacing w:before="36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 du maire</w:t>
      </w:r>
    </w:p>
    <w:p w14:paraId="578DEF67" w14:textId="74849A5A" w:rsidR="00246D6C" w:rsidRDefault="000969DF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 w:rsidRPr="000969DF">
        <w:rPr>
          <w:rFonts w:ascii="Arial" w:hAnsi="Arial" w:cs="Arial"/>
          <w:bCs/>
        </w:rPr>
        <w:t>Au cours des dernières semaines, et ce particulièrement pendant la période des fêtes, le nombre de personnes affectées par le virus du COVID a augment</w:t>
      </w:r>
      <w:r>
        <w:rPr>
          <w:rFonts w:ascii="Arial" w:hAnsi="Arial" w:cs="Arial"/>
          <w:bCs/>
        </w:rPr>
        <w:t>é</w:t>
      </w:r>
      <w:r w:rsidRPr="000969DF">
        <w:rPr>
          <w:rFonts w:ascii="Arial" w:hAnsi="Arial" w:cs="Arial"/>
          <w:bCs/>
        </w:rPr>
        <w:t xml:space="preserve"> de manière importante au Québec </w:t>
      </w:r>
      <w:r>
        <w:rPr>
          <w:rFonts w:ascii="Arial" w:hAnsi="Arial" w:cs="Arial"/>
          <w:bCs/>
        </w:rPr>
        <w:t>obligeant la Santé publique à recommander des mesures drastiques afin de limiter la propagation</w:t>
      </w:r>
      <w:r w:rsidR="00246D6C">
        <w:rPr>
          <w:rFonts w:ascii="Arial" w:hAnsi="Arial" w:cs="Arial"/>
          <w:bCs/>
        </w:rPr>
        <w:t xml:space="preserve"> du virus et surtout d’éviter un engorgement d</w:t>
      </w:r>
      <w:r w:rsidR="00DA0600">
        <w:rPr>
          <w:rFonts w:ascii="Arial" w:hAnsi="Arial" w:cs="Arial"/>
          <w:bCs/>
        </w:rPr>
        <w:t>e</w:t>
      </w:r>
      <w:r w:rsidR="00246D6C">
        <w:rPr>
          <w:rFonts w:ascii="Arial" w:hAnsi="Arial" w:cs="Arial"/>
          <w:bCs/>
        </w:rPr>
        <w:t xml:space="preserve"> l’ensemble du réseau de la santé. </w:t>
      </w:r>
    </w:p>
    <w:p w14:paraId="379DC7DA" w14:textId="77777777" w:rsidR="00246D6C" w:rsidRDefault="00246D6C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mesures imposées par le gouvernement visent essentiellement à assurer un accès à tous à des soins de qualité et à protéger particulièrement les personnes les plus à risques.  </w:t>
      </w:r>
    </w:p>
    <w:p w14:paraId="592418DC" w14:textId="0DAB66AE" w:rsidR="000969DF" w:rsidRDefault="00246D6C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par la collaboration de </w:t>
      </w:r>
      <w:r w:rsidR="00DA0600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très grande majorité des citoyens et citoyennes, il y a eu peu de cas de contamination au cours de cette période dans la région du Bas-Saint-Laurent</w:t>
      </w:r>
      <w:r w:rsidR="00DA0600">
        <w:rPr>
          <w:rFonts w:ascii="Arial" w:hAnsi="Arial" w:cs="Arial"/>
          <w:bCs/>
        </w:rPr>
        <w:t>.  Toutefois, nous devons être solidaire</w:t>
      </w:r>
      <w:r w:rsidR="00CB50A5">
        <w:rPr>
          <w:rFonts w:ascii="Arial" w:hAnsi="Arial" w:cs="Arial"/>
          <w:bCs/>
        </w:rPr>
        <w:t>s</w:t>
      </w:r>
      <w:r w:rsidR="00DA0600">
        <w:rPr>
          <w:rFonts w:ascii="Arial" w:hAnsi="Arial" w:cs="Arial"/>
          <w:bCs/>
        </w:rPr>
        <w:t xml:space="preserve"> des mesures imposées par </w:t>
      </w:r>
      <w:r w:rsidR="00A1074A">
        <w:rPr>
          <w:rFonts w:ascii="Arial" w:hAnsi="Arial" w:cs="Arial"/>
          <w:bCs/>
        </w:rPr>
        <w:t xml:space="preserve">la </w:t>
      </w:r>
      <w:r w:rsidR="00DA0600">
        <w:rPr>
          <w:rFonts w:ascii="Arial" w:hAnsi="Arial" w:cs="Arial"/>
          <w:bCs/>
        </w:rPr>
        <w:t xml:space="preserve">Santé publique.  Au cours des prochaines semaines, les personnes les plus à risques auront l’occasion de pouvoir enfin recevoir le nouveau vaccin contre le COVID-19.  </w:t>
      </w:r>
    </w:p>
    <w:p w14:paraId="717C4D17" w14:textId="30F07FA2" w:rsidR="00A1074A" w:rsidRDefault="00A1074A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 respect pour les personnes qui nous sont chères, et ce même si ce n’est pas facile, soyons tous solidaires.</w:t>
      </w:r>
    </w:p>
    <w:p w14:paraId="49FA5FC1" w14:textId="77777777" w:rsidR="00DF7B95" w:rsidRPr="00A1074A" w:rsidRDefault="00DF7B95" w:rsidP="00DF7B95">
      <w:pPr>
        <w:pStyle w:val="Default"/>
        <w:spacing w:after="120"/>
        <w:jc w:val="both"/>
        <w:rPr>
          <w:rFonts w:ascii="Arial" w:hAnsi="Arial" w:cs="Arial"/>
          <w:b/>
        </w:rPr>
      </w:pPr>
      <w:r w:rsidRPr="00A1074A">
        <w:rPr>
          <w:rFonts w:ascii="Arial" w:hAnsi="Arial" w:cs="Arial"/>
          <w:b/>
        </w:rPr>
        <w:t>Départ du conseiller municipal Julien Montreuil Côté</w:t>
      </w:r>
    </w:p>
    <w:p w14:paraId="25383E9D" w14:textId="1395F160" w:rsidR="00DF7B95" w:rsidRDefault="00DF7B95" w:rsidP="00DF7B95">
      <w:pPr>
        <w:pStyle w:val="Default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présente est pour vous informer du départ de monsieur Julien Montreuil Côté à titre de conseiller municipal pour des raisons professionnelles.  Je tiens en mon nom personnel à remercier monsieur Côté pour son implication citoyenne à titre de conseiller municipal au cours des 5 dernières années. Celle-ci fut grandement appréciée </w:t>
      </w:r>
      <w:r w:rsidR="00CC548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ar l’ensemble des membres du conseil municipal</w:t>
      </w:r>
      <w:r w:rsidR="00CC548C">
        <w:rPr>
          <w:rFonts w:ascii="Arial" w:hAnsi="Arial" w:cs="Arial"/>
          <w:bCs/>
        </w:rPr>
        <w:t xml:space="preserve">. </w:t>
      </w:r>
    </w:p>
    <w:p w14:paraId="2DC412B0" w14:textId="77440466" w:rsidR="00A1074A" w:rsidRPr="000969DF" w:rsidRDefault="00A1074A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Robert Savoie, maire</w:t>
      </w:r>
    </w:p>
    <w:p w14:paraId="5155324D" w14:textId="1A78E3DE" w:rsidR="00B1540A" w:rsidRPr="006C472E" w:rsidRDefault="008D64B2" w:rsidP="00800CC9">
      <w:pPr>
        <w:pStyle w:val="Default"/>
        <w:spacing w:before="360" w:after="120"/>
        <w:jc w:val="center"/>
        <w:rPr>
          <w:rFonts w:ascii="Arial" w:hAnsi="Arial" w:cs="Arial"/>
          <w:b/>
        </w:rPr>
      </w:pPr>
      <w:r w:rsidRPr="006C472E">
        <w:rPr>
          <w:rFonts w:ascii="Arial" w:hAnsi="Arial" w:cs="Arial"/>
          <w:b/>
        </w:rPr>
        <w:t xml:space="preserve">Situation concernant le COVID-19 </w:t>
      </w:r>
    </w:p>
    <w:p w14:paraId="30FFE85F" w14:textId="287CD7DE" w:rsidR="006A0BA0" w:rsidRDefault="006C472E" w:rsidP="00CB50A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3654"/>
        </w:rPr>
      </w:pPr>
      <w:r w:rsidRPr="006C472E">
        <w:rPr>
          <w:rFonts w:ascii="Arial" w:hAnsi="Arial" w:cs="Arial"/>
          <w:color w:val="223654"/>
        </w:rPr>
        <w:t>Le premier ministre du Québec, M. François Legault</w:t>
      </w:r>
      <w:r w:rsidR="00CB50A5">
        <w:rPr>
          <w:rFonts w:ascii="Arial" w:hAnsi="Arial" w:cs="Arial"/>
          <w:color w:val="223654"/>
        </w:rPr>
        <w:t>,</w:t>
      </w:r>
      <w:r w:rsidRPr="006C472E">
        <w:rPr>
          <w:rFonts w:ascii="Arial" w:hAnsi="Arial" w:cs="Arial"/>
          <w:color w:val="223654"/>
        </w:rPr>
        <w:t xml:space="preserve"> a annoncé le 6 janvier 2021 la mise en place de </w:t>
      </w:r>
      <w:r w:rsidRPr="006A0BA0">
        <w:rPr>
          <w:rFonts w:ascii="Arial" w:hAnsi="Arial" w:cs="Arial"/>
          <w:b/>
          <w:bCs/>
          <w:color w:val="223654"/>
        </w:rPr>
        <w:t>mesures supplémentaires</w:t>
      </w:r>
      <w:r w:rsidRPr="006C472E">
        <w:rPr>
          <w:rFonts w:ascii="Arial" w:hAnsi="Arial" w:cs="Arial"/>
          <w:color w:val="223654"/>
        </w:rPr>
        <w:t xml:space="preserve"> pour casser la deuxième va</w:t>
      </w:r>
      <w:r w:rsidR="00CB50A5">
        <w:rPr>
          <w:rFonts w:ascii="Arial" w:hAnsi="Arial" w:cs="Arial"/>
          <w:color w:val="223654"/>
        </w:rPr>
        <w:t>gue de la pandémie de la COVID-1</w:t>
      </w:r>
      <w:r w:rsidRPr="006C472E">
        <w:rPr>
          <w:rFonts w:ascii="Arial" w:hAnsi="Arial" w:cs="Arial"/>
          <w:color w:val="223654"/>
        </w:rPr>
        <w:t>9 et assurer la sécurité des Québécois, sous recommandation des experts de la Santé publique.</w:t>
      </w:r>
    </w:p>
    <w:p w14:paraId="31F6EC15" w14:textId="13ECA7D7" w:rsidR="006C472E" w:rsidRDefault="006C472E" w:rsidP="00CB50A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3654"/>
        </w:rPr>
      </w:pPr>
      <w:r w:rsidRPr="006A0BA0">
        <w:rPr>
          <w:rFonts w:ascii="Arial" w:hAnsi="Arial" w:cs="Arial"/>
          <w:b/>
          <w:bCs/>
          <w:color w:val="223654"/>
        </w:rPr>
        <w:t>Un couvre-feu est en vigueur pour la période du 9 janvier au 8 février 2021.</w:t>
      </w:r>
      <w:r w:rsidRPr="006C472E">
        <w:rPr>
          <w:rFonts w:ascii="Arial" w:hAnsi="Arial" w:cs="Arial"/>
          <w:color w:val="223654"/>
        </w:rPr>
        <w:t xml:space="preserve">  Cela signifie qu’il est interdit à quiconque de se déplacer hors de son lieu de résidence entre 20</w:t>
      </w:r>
      <w:r w:rsidR="00CB50A5">
        <w:rPr>
          <w:rFonts w:ascii="Arial" w:hAnsi="Arial" w:cs="Arial"/>
          <w:color w:val="223654"/>
        </w:rPr>
        <w:t>h</w:t>
      </w:r>
      <w:r w:rsidRPr="006C472E">
        <w:rPr>
          <w:rFonts w:ascii="Arial" w:hAnsi="Arial" w:cs="Arial"/>
          <w:color w:val="223654"/>
        </w:rPr>
        <w:t>00 et 5h</w:t>
      </w:r>
      <w:r w:rsidR="00CB50A5">
        <w:rPr>
          <w:rFonts w:ascii="Arial" w:hAnsi="Arial" w:cs="Arial"/>
          <w:color w:val="223654"/>
        </w:rPr>
        <w:t>00</w:t>
      </w:r>
      <w:r w:rsidRPr="006C472E">
        <w:rPr>
          <w:rFonts w:ascii="Arial" w:hAnsi="Arial" w:cs="Arial"/>
          <w:color w:val="223654"/>
        </w:rPr>
        <w:t>, hormis dans le cas d’exceptions justifiant le déplacement, par exemple pour bénéficier de soins de santé, pour des raisons humanitaires ou pour effectuer un travail considéré prioritaire.</w:t>
      </w:r>
    </w:p>
    <w:p w14:paraId="2BBB9FE0" w14:textId="504EE880" w:rsidR="006C472E" w:rsidRPr="00D8381A" w:rsidRDefault="00D8381A" w:rsidP="00CB50A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D8381A">
        <w:rPr>
          <w:rFonts w:ascii="Arial" w:hAnsi="Arial" w:cs="Arial"/>
          <w:b/>
          <w:bCs/>
          <w:sz w:val="24"/>
          <w:szCs w:val="24"/>
        </w:rPr>
        <w:t>Activités extérieures : Patinoire de Saint-Valérien</w:t>
      </w:r>
    </w:p>
    <w:p w14:paraId="24CC8BDC" w14:textId="469F7C97" w:rsidR="00D8381A" w:rsidRDefault="00D8381A" w:rsidP="00CB50A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3654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3654"/>
          <w:sz w:val="24"/>
          <w:szCs w:val="24"/>
          <w:lang w:eastAsia="fr-CA"/>
        </w:rPr>
        <w:t>L’activité de patinage libre est autorisée à la patinoire de Saint-Valérien à condition que les mesures sanitaires de la santé publique soient respectées par l’ensemble des citoyens.  Les activités organisées telles que des parties de hockey sont interdites.</w:t>
      </w:r>
    </w:p>
    <w:p w14:paraId="4BD91017" w14:textId="77777777" w:rsidR="00D8381A" w:rsidRPr="00D8381A" w:rsidRDefault="00D8381A" w:rsidP="000969DF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</w:pPr>
      <w:r w:rsidRPr="00D8381A"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  <w:t>Les mesures sanitaires à respecter sont :</w:t>
      </w:r>
    </w:p>
    <w:p w14:paraId="5AC2ACFA" w14:textId="6FF07C0D" w:rsidR="006A0BA0" w:rsidRPr="006A0BA0" w:rsidRDefault="00D8381A" w:rsidP="006A0BA0">
      <w:pPr>
        <w:pStyle w:val="ListParagraph"/>
        <w:numPr>
          <w:ilvl w:val="0"/>
          <w:numId w:val="33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</w:pPr>
      <w:r w:rsidRPr="006A0BA0"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  <w:t>Un maximum de 25 personnes sera autorisé à la pratique du patinage libre</w:t>
      </w:r>
      <w:r w:rsidR="00731D9B"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  <w:t>;</w:t>
      </w:r>
    </w:p>
    <w:p w14:paraId="59925E3A" w14:textId="19C2C815" w:rsidR="00F153B2" w:rsidRDefault="00D8381A" w:rsidP="000969DF">
      <w:pPr>
        <w:pStyle w:val="ListParagraph"/>
        <w:numPr>
          <w:ilvl w:val="0"/>
          <w:numId w:val="33"/>
        </w:numPr>
        <w:shd w:val="clear" w:color="auto" w:fill="FFFFFF"/>
        <w:spacing w:after="240" w:line="240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</w:pPr>
      <w:r w:rsidRPr="006A0BA0"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  <w:t>Les personnes doivent maintenir une distanciation de 2 mètres exception pour les bulles familiales.</w:t>
      </w:r>
    </w:p>
    <w:p w14:paraId="50DFCB14" w14:textId="0B586FAB" w:rsidR="000969DF" w:rsidRPr="000969DF" w:rsidRDefault="000969DF" w:rsidP="00CB50A5">
      <w:pPr>
        <w:spacing w:before="120"/>
        <w:rPr>
          <w:rFonts w:ascii="Arial" w:hAnsi="Arial" w:cs="Arial"/>
          <w:sz w:val="24"/>
          <w:szCs w:val="24"/>
        </w:rPr>
      </w:pPr>
      <w:r w:rsidRPr="000969DF">
        <w:rPr>
          <w:rFonts w:ascii="Arial" w:hAnsi="Arial" w:cs="Arial"/>
          <w:sz w:val="24"/>
          <w:szCs w:val="24"/>
        </w:rPr>
        <w:t>Les principales restrictions de la Santé publique sont précisées sur le site du gouvernement du Québec</w:t>
      </w:r>
      <w:r>
        <w:rPr>
          <w:rFonts w:ascii="Arial" w:hAnsi="Arial" w:cs="Arial"/>
          <w:sz w:val="24"/>
          <w:szCs w:val="24"/>
        </w:rPr>
        <w:t xml:space="preserve"> : </w:t>
      </w:r>
      <w:hyperlink r:id="rId8" w:history="1">
        <w:r w:rsidR="0035390D" w:rsidRPr="008A0B67">
          <w:rPr>
            <w:rStyle w:val="Hyperlink"/>
            <w:rFonts w:ascii="Arial" w:hAnsi="Arial" w:cs="Arial"/>
            <w:sz w:val="24"/>
            <w:szCs w:val="24"/>
          </w:rPr>
          <w:t>https://www.quebec.ca/sante/problemes-de-sante/a-z/coronavirus-2019/confinement-du-quebec-covid-19/</w:t>
        </w:r>
      </w:hyperlink>
      <w:r w:rsidRPr="000969DF">
        <w:rPr>
          <w:rFonts w:ascii="Arial" w:hAnsi="Arial" w:cs="Arial"/>
          <w:sz w:val="24"/>
          <w:szCs w:val="24"/>
        </w:rPr>
        <w:t xml:space="preserve"> </w:t>
      </w:r>
    </w:p>
    <w:p w14:paraId="0ACA902B" w14:textId="18097446" w:rsidR="006A0BA0" w:rsidRDefault="006A0BA0" w:rsidP="000969DF">
      <w:pPr>
        <w:spacing w:before="100" w:beforeAutospacing="1" w:after="120"/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223654"/>
          <w:sz w:val="24"/>
          <w:szCs w:val="24"/>
          <w:lang w:eastAsia="fr-CA"/>
        </w:rPr>
        <w:lastRenderedPageBreak/>
        <w:t>Fermeture du Centre communautaire et du bureau municipal</w:t>
      </w:r>
    </w:p>
    <w:p w14:paraId="214AD70C" w14:textId="5BF8091B" w:rsidR="002A77A6" w:rsidRPr="000969DF" w:rsidRDefault="006A0BA0" w:rsidP="00CB50A5">
      <w:pPr>
        <w:spacing w:after="120"/>
        <w:jc w:val="both"/>
        <w:rPr>
          <w:rFonts w:ascii="Arial" w:eastAsia="Times New Roman" w:hAnsi="Arial" w:cs="Arial"/>
          <w:color w:val="223654"/>
          <w:sz w:val="24"/>
          <w:szCs w:val="24"/>
          <w:lang w:eastAsia="fr-CA"/>
        </w:rPr>
      </w:pPr>
      <w:r w:rsidRPr="000969DF">
        <w:rPr>
          <w:rFonts w:ascii="Arial" w:eastAsia="Times New Roman" w:hAnsi="Arial" w:cs="Arial"/>
          <w:color w:val="223654"/>
          <w:sz w:val="24"/>
          <w:szCs w:val="24"/>
          <w:lang w:eastAsia="fr-CA"/>
        </w:rPr>
        <w:t>Le Centre communautaire est toujours fermé ce qui signifie que les patineurs n’ont pas accès à la salle des joueurs ni aux utilités publiques.</w:t>
      </w:r>
    </w:p>
    <w:p w14:paraId="66A6206C" w14:textId="23B60F62" w:rsidR="006A0BA0" w:rsidRPr="000969DF" w:rsidRDefault="006A0BA0" w:rsidP="00CB50A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969DF">
        <w:rPr>
          <w:rFonts w:ascii="Arial" w:hAnsi="Arial" w:cs="Arial"/>
          <w:sz w:val="24"/>
          <w:szCs w:val="24"/>
        </w:rPr>
        <w:t>Le bureau municipal est également fermé au public jusqu’à nouvel ordre. Une boîte à lettres et une sonnette sont toujours à la disposition du public à l’entrée de l’édifice.</w:t>
      </w:r>
    </w:p>
    <w:p w14:paraId="2C887A61" w14:textId="392813BC" w:rsidR="00D77318" w:rsidRPr="00375A46" w:rsidRDefault="00073C7E" w:rsidP="00731D9B">
      <w:p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375A46">
        <w:rPr>
          <w:rFonts w:ascii="Arial" w:hAnsi="Arial" w:cs="Arial"/>
          <w:b/>
          <w:sz w:val="26"/>
          <w:szCs w:val="26"/>
        </w:rPr>
        <w:t xml:space="preserve">Prochaine </w:t>
      </w:r>
      <w:r w:rsidR="00375A46">
        <w:rPr>
          <w:rFonts w:ascii="Arial" w:hAnsi="Arial" w:cs="Arial"/>
          <w:b/>
          <w:sz w:val="26"/>
          <w:szCs w:val="26"/>
        </w:rPr>
        <w:t>distribution</w:t>
      </w:r>
      <w:r w:rsidRPr="00375A46">
        <w:rPr>
          <w:rFonts w:ascii="Arial" w:hAnsi="Arial" w:cs="Arial"/>
          <w:b/>
          <w:sz w:val="26"/>
          <w:szCs w:val="26"/>
        </w:rPr>
        <w:t xml:space="preserve"> de Moisson</w:t>
      </w:r>
      <w:r w:rsidR="00001421">
        <w:rPr>
          <w:rFonts w:ascii="Arial" w:hAnsi="Arial" w:cs="Arial"/>
          <w:b/>
          <w:sz w:val="26"/>
          <w:szCs w:val="26"/>
        </w:rPr>
        <w:t xml:space="preserve"> </w:t>
      </w:r>
      <w:r w:rsidRPr="00375A46">
        <w:rPr>
          <w:rFonts w:ascii="Arial" w:hAnsi="Arial" w:cs="Arial"/>
          <w:b/>
          <w:sz w:val="26"/>
          <w:szCs w:val="26"/>
        </w:rPr>
        <w:t>Rimouski-Neigette</w:t>
      </w:r>
    </w:p>
    <w:p w14:paraId="2F832385" w14:textId="26877425" w:rsidR="00375A46" w:rsidRDefault="00375A46" w:rsidP="00DF7B95">
      <w:pPr>
        <w:pStyle w:val="Default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073C7E" w:rsidRPr="00375A46">
        <w:rPr>
          <w:rFonts w:ascii="Arial" w:hAnsi="Arial" w:cs="Arial"/>
          <w:bCs/>
        </w:rPr>
        <w:t xml:space="preserve">a prochaine </w:t>
      </w:r>
      <w:r>
        <w:rPr>
          <w:rFonts w:ascii="Arial" w:hAnsi="Arial" w:cs="Arial"/>
          <w:bCs/>
        </w:rPr>
        <w:t>distribution</w:t>
      </w:r>
      <w:r w:rsidR="00073C7E" w:rsidRPr="00375A46">
        <w:rPr>
          <w:rFonts w:ascii="Arial" w:hAnsi="Arial" w:cs="Arial"/>
          <w:bCs/>
        </w:rPr>
        <w:t xml:space="preserve"> de l’aide alimentaire </w:t>
      </w:r>
      <w:r>
        <w:rPr>
          <w:rFonts w:ascii="Arial" w:hAnsi="Arial" w:cs="Arial"/>
          <w:bCs/>
        </w:rPr>
        <w:t xml:space="preserve">de Moisson Rimouski-Neigette </w:t>
      </w:r>
      <w:r w:rsidR="00073C7E" w:rsidRPr="00375A46">
        <w:rPr>
          <w:rFonts w:ascii="Arial" w:hAnsi="Arial" w:cs="Arial"/>
          <w:bCs/>
        </w:rPr>
        <w:t xml:space="preserve">aura lieu </w:t>
      </w:r>
      <w:r w:rsidR="00731D9B" w:rsidRPr="00731D9B">
        <w:rPr>
          <w:rFonts w:ascii="Arial" w:hAnsi="Arial" w:cs="Arial"/>
          <w:b/>
        </w:rPr>
        <w:t xml:space="preserve">vendredi </w:t>
      </w:r>
      <w:r w:rsidR="00073C7E" w:rsidRPr="00731D9B">
        <w:rPr>
          <w:rFonts w:ascii="Arial" w:hAnsi="Arial" w:cs="Arial"/>
          <w:b/>
        </w:rPr>
        <w:t xml:space="preserve">le </w:t>
      </w:r>
      <w:r w:rsidR="006C472E" w:rsidRPr="00731D9B">
        <w:rPr>
          <w:rFonts w:ascii="Arial" w:hAnsi="Arial" w:cs="Arial"/>
          <w:b/>
        </w:rPr>
        <w:t>29</w:t>
      </w:r>
      <w:r w:rsidRPr="00731D9B">
        <w:rPr>
          <w:rFonts w:ascii="Arial" w:hAnsi="Arial" w:cs="Arial"/>
          <w:b/>
        </w:rPr>
        <w:t xml:space="preserve"> </w:t>
      </w:r>
      <w:r w:rsidR="006C472E" w:rsidRPr="00731D9B">
        <w:rPr>
          <w:rFonts w:ascii="Arial" w:hAnsi="Arial" w:cs="Arial"/>
          <w:b/>
        </w:rPr>
        <w:t>janvier 2021</w:t>
      </w:r>
      <w:r>
        <w:rPr>
          <w:rFonts w:ascii="Arial" w:hAnsi="Arial" w:cs="Arial"/>
          <w:bCs/>
        </w:rPr>
        <w:t xml:space="preserve"> en après</w:t>
      </w:r>
      <w:r w:rsidR="00C144C9">
        <w:rPr>
          <w:rFonts w:ascii="Arial" w:hAnsi="Arial" w:cs="Arial"/>
          <w:bCs/>
        </w:rPr>
        <w:t>-midi</w:t>
      </w:r>
      <w:r w:rsidR="00001421" w:rsidRPr="00001421">
        <w:rPr>
          <w:rFonts w:ascii="Arial" w:hAnsi="Arial" w:cs="Arial"/>
          <w:bCs/>
        </w:rPr>
        <w:t xml:space="preserve"> </w:t>
      </w:r>
      <w:r w:rsidR="00001421">
        <w:rPr>
          <w:rFonts w:ascii="Arial" w:hAnsi="Arial" w:cs="Arial"/>
          <w:bCs/>
        </w:rPr>
        <w:t>au Centre communautaire de Saint-Valérien</w:t>
      </w:r>
      <w:r w:rsidR="00C144C9">
        <w:rPr>
          <w:rFonts w:ascii="Arial" w:hAnsi="Arial" w:cs="Arial"/>
          <w:bCs/>
        </w:rPr>
        <w:t>.  Du fait que ce service est considéré essentiel, les bénévoles dédiés à cette activité auront accès au Centre communautaire.  Pour de plus amples informations, veuillez communiquer avec Diane Leclerc 418 736-5047 poste 4</w:t>
      </w:r>
      <w:r w:rsidR="00F55B41">
        <w:rPr>
          <w:rFonts w:ascii="Arial" w:hAnsi="Arial" w:cs="Arial"/>
          <w:bCs/>
        </w:rPr>
        <w:t>.</w:t>
      </w:r>
    </w:p>
    <w:p w14:paraId="6F37B016" w14:textId="77777777" w:rsidR="00CB50A5" w:rsidRPr="004641D3" w:rsidRDefault="00D267A0" w:rsidP="00CB50A5">
      <w:pPr>
        <w:pStyle w:val="Default"/>
        <w:spacing w:before="360" w:after="120"/>
        <w:ind w:left="425"/>
        <w:jc w:val="both"/>
        <w:rPr>
          <w:rFonts w:asciiTheme="minorHAnsi" w:hAnsiTheme="minorHAnsi" w:cstheme="minorHAnsi"/>
        </w:rPr>
      </w:pPr>
      <w:r w:rsidRPr="00253709">
        <w:t>__________________________________________</w:t>
      </w:r>
      <w:r w:rsidRPr="00253709">
        <w:tab/>
      </w:r>
      <w:r w:rsidR="00BE1303">
        <w:tab/>
      </w:r>
      <w:r w:rsidR="00CB50A5" w:rsidRPr="004641D3">
        <w:rPr>
          <w:rFonts w:asciiTheme="minorHAnsi" w:eastAsia="Times New Roman" w:hAnsiTheme="minorHAnsi" w:cstheme="minorHAnsi"/>
          <w:lang w:eastAsia="fr-CA"/>
        </w:rPr>
        <w:t xml:space="preserve">Date : </w:t>
      </w:r>
      <w:r w:rsidR="00CB50A5">
        <w:rPr>
          <w:rFonts w:asciiTheme="minorHAnsi" w:eastAsia="Times New Roman" w:hAnsiTheme="minorHAnsi" w:cstheme="minorHAnsi"/>
          <w:lang w:eastAsia="fr-CA"/>
        </w:rPr>
        <w:t>21 janvier</w:t>
      </w:r>
      <w:r w:rsidR="00CB50A5" w:rsidRPr="004641D3">
        <w:rPr>
          <w:rFonts w:asciiTheme="minorHAnsi" w:eastAsia="Times New Roman" w:hAnsiTheme="minorHAnsi" w:cstheme="minorHAnsi"/>
          <w:lang w:eastAsia="fr-CA"/>
        </w:rPr>
        <w:t xml:space="preserve"> 202</w:t>
      </w:r>
      <w:r w:rsidR="00CB50A5">
        <w:rPr>
          <w:rFonts w:asciiTheme="minorHAnsi" w:eastAsia="Times New Roman" w:hAnsiTheme="minorHAnsi" w:cstheme="minorHAnsi"/>
          <w:lang w:eastAsia="fr-CA"/>
        </w:rPr>
        <w:t>1</w:t>
      </w:r>
    </w:p>
    <w:p w14:paraId="75054D3F" w14:textId="466B2351" w:rsidR="00BE1303" w:rsidRDefault="00D267A0" w:rsidP="00BE130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spacing w:after="120"/>
        <w:ind w:left="426"/>
        <w:jc w:val="both"/>
      </w:pPr>
      <w:r w:rsidRPr="00253709">
        <w:t>Signature de la directrice générale</w:t>
      </w:r>
      <w:r w:rsidRPr="00253709">
        <w:tab/>
      </w:r>
      <w:r w:rsidRPr="00253709">
        <w:tab/>
      </w:r>
      <w:r w:rsidR="00BE1303">
        <w:tab/>
      </w:r>
      <w:r w:rsidR="00BE1303">
        <w:tab/>
      </w:r>
      <w:r w:rsidR="00BE1303">
        <w:tab/>
      </w:r>
    </w:p>
    <w:sectPr w:rsidR="00BE1303" w:rsidSect="003319B5">
      <w:headerReference w:type="default" r:id="rId9"/>
      <w:footerReference w:type="default" r:id="rId10"/>
      <w:pgSz w:w="12242" w:h="20163" w:code="12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E783" w14:textId="77777777" w:rsidR="00B95170" w:rsidRDefault="00B95170" w:rsidP="00E72CD9">
      <w:pPr>
        <w:spacing w:after="0" w:line="240" w:lineRule="auto"/>
      </w:pPr>
      <w:r>
        <w:separator/>
      </w:r>
    </w:p>
  </w:endnote>
  <w:endnote w:type="continuationSeparator" w:id="0">
    <w:p w14:paraId="78435AC8" w14:textId="77777777" w:rsidR="00B95170" w:rsidRDefault="00B95170" w:rsidP="00E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C7AD" w14:textId="77777777" w:rsidR="00E72CD9" w:rsidRPr="00E72CD9" w:rsidRDefault="00E72CD9" w:rsidP="00E72CD9">
    <w:pPr>
      <w:shd w:val="clear" w:color="auto" w:fill="FFFFFF"/>
      <w:spacing w:before="100" w:beforeAutospacing="1" w:after="100" w:afterAutospacing="1" w:line="240" w:lineRule="auto"/>
      <w:jc w:val="center"/>
      <w:textAlignment w:val="top"/>
      <w:rPr>
        <w:rFonts w:ascii="Arial" w:eastAsia="Times New Roman" w:hAnsi="Arial" w:cs="Arial"/>
        <w:b/>
        <w:color w:val="777777"/>
        <w:sz w:val="24"/>
        <w:szCs w:val="24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5E78" w14:textId="77777777" w:rsidR="00B95170" w:rsidRDefault="00B95170" w:rsidP="00E72CD9">
      <w:pPr>
        <w:spacing w:after="0" w:line="240" w:lineRule="auto"/>
      </w:pPr>
      <w:r>
        <w:separator/>
      </w:r>
    </w:p>
  </w:footnote>
  <w:footnote w:type="continuationSeparator" w:id="0">
    <w:p w14:paraId="1785277D" w14:textId="77777777" w:rsidR="00B95170" w:rsidRDefault="00B95170" w:rsidP="00E7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AB86" w14:textId="77777777" w:rsidR="00E72CD9" w:rsidRDefault="00F26D25" w:rsidP="00E72CD9">
    <w:pPr>
      <w:pStyle w:val="Header"/>
      <w:jc w:val="right"/>
    </w:pPr>
    <w:r>
      <w:rPr>
        <w:noProof/>
        <w:lang w:eastAsia="fr-CA"/>
      </w:rPr>
      <w:drawing>
        <wp:inline distT="0" distB="0" distL="0" distR="0" wp14:anchorId="5CE690F6" wp14:editId="14541C1D">
          <wp:extent cx="749030" cy="7490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St-V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45" cy="74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14B"/>
    <w:multiLevelType w:val="hybridMultilevel"/>
    <w:tmpl w:val="E49E1BCC"/>
    <w:lvl w:ilvl="0" w:tplc="9E127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75"/>
    <w:multiLevelType w:val="multilevel"/>
    <w:tmpl w:val="963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12587"/>
    <w:multiLevelType w:val="multilevel"/>
    <w:tmpl w:val="EE6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0860"/>
    <w:multiLevelType w:val="hybridMultilevel"/>
    <w:tmpl w:val="173220C2"/>
    <w:lvl w:ilvl="0" w:tplc="143C99C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A6C"/>
    <w:multiLevelType w:val="multilevel"/>
    <w:tmpl w:val="4A9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576D7"/>
    <w:multiLevelType w:val="multilevel"/>
    <w:tmpl w:val="E8B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86F46"/>
    <w:multiLevelType w:val="multilevel"/>
    <w:tmpl w:val="3568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93FD9"/>
    <w:multiLevelType w:val="hybridMultilevel"/>
    <w:tmpl w:val="1AD4976C"/>
    <w:lvl w:ilvl="0" w:tplc="08FC1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2E20"/>
    <w:multiLevelType w:val="multilevel"/>
    <w:tmpl w:val="82E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2255A"/>
    <w:multiLevelType w:val="hybridMultilevel"/>
    <w:tmpl w:val="8710D1DA"/>
    <w:lvl w:ilvl="0" w:tplc="C7BC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55E42"/>
    <w:multiLevelType w:val="hybridMultilevel"/>
    <w:tmpl w:val="BBC8A21A"/>
    <w:lvl w:ilvl="0" w:tplc="8BF0F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6EE8"/>
    <w:multiLevelType w:val="hybridMultilevel"/>
    <w:tmpl w:val="D16A6C56"/>
    <w:lvl w:ilvl="0" w:tplc="447E1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914"/>
    <w:multiLevelType w:val="multilevel"/>
    <w:tmpl w:val="CAA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E442D"/>
    <w:multiLevelType w:val="hybridMultilevel"/>
    <w:tmpl w:val="4DB2099A"/>
    <w:lvl w:ilvl="0" w:tplc="368AAF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C3E50"/>
        <w:sz w:val="27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1B1A"/>
    <w:multiLevelType w:val="multilevel"/>
    <w:tmpl w:val="B2E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C17FD1"/>
    <w:multiLevelType w:val="hybridMultilevel"/>
    <w:tmpl w:val="7EFACF40"/>
    <w:lvl w:ilvl="0" w:tplc="6ADAA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610F6"/>
    <w:multiLevelType w:val="hybridMultilevel"/>
    <w:tmpl w:val="62A0F4EE"/>
    <w:lvl w:ilvl="0" w:tplc="EDDEE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5F78"/>
    <w:multiLevelType w:val="multilevel"/>
    <w:tmpl w:val="B23C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25FAE"/>
    <w:multiLevelType w:val="hybridMultilevel"/>
    <w:tmpl w:val="30EFFA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551C1A"/>
    <w:multiLevelType w:val="multilevel"/>
    <w:tmpl w:val="A18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94EEB"/>
    <w:multiLevelType w:val="hybridMultilevel"/>
    <w:tmpl w:val="8FD0ABE4"/>
    <w:lvl w:ilvl="0" w:tplc="05144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617F"/>
    <w:multiLevelType w:val="multilevel"/>
    <w:tmpl w:val="24B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43097"/>
    <w:multiLevelType w:val="hybridMultilevel"/>
    <w:tmpl w:val="2698113C"/>
    <w:lvl w:ilvl="0" w:tplc="C352D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423"/>
    <w:multiLevelType w:val="multilevel"/>
    <w:tmpl w:val="C20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40828"/>
    <w:multiLevelType w:val="multilevel"/>
    <w:tmpl w:val="232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12631"/>
    <w:multiLevelType w:val="multilevel"/>
    <w:tmpl w:val="DC4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73D74"/>
    <w:multiLevelType w:val="hybridMultilevel"/>
    <w:tmpl w:val="666E0852"/>
    <w:lvl w:ilvl="0" w:tplc="AD0C1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51465"/>
    <w:multiLevelType w:val="multilevel"/>
    <w:tmpl w:val="503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CA6414"/>
    <w:multiLevelType w:val="multilevel"/>
    <w:tmpl w:val="3FD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E18D3"/>
    <w:multiLevelType w:val="multilevel"/>
    <w:tmpl w:val="2B6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6E1735"/>
    <w:multiLevelType w:val="hybridMultilevel"/>
    <w:tmpl w:val="AC98DA18"/>
    <w:lvl w:ilvl="0" w:tplc="BED0D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75AE6"/>
    <w:multiLevelType w:val="multilevel"/>
    <w:tmpl w:val="95846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8"/>
  </w:num>
  <w:num w:numId="8">
    <w:abstractNumId w:val="8"/>
  </w:num>
  <w:num w:numId="9">
    <w:abstractNumId w:val="15"/>
  </w:num>
  <w:num w:numId="10">
    <w:abstractNumId w:val="20"/>
  </w:num>
  <w:num w:numId="11">
    <w:abstractNumId w:val="26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F"/>
    <w:rsid w:val="00001421"/>
    <w:rsid w:val="00010FDB"/>
    <w:rsid w:val="00015869"/>
    <w:rsid w:val="000331B8"/>
    <w:rsid w:val="00047861"/>
    <w:rsid w:val="000543A3"/>
    <w:rsid w:val="00073C7E"/>
    <w:rsid w:val="000969DF"/>
    <w:rsid w:val="0009781B"/>
    <w:rsid w:val="000C423F"/>
    <w:rsid w:val="000C6FD3"/>
    <w:rsid w:val="000D1B48"/>
    <w:rsid w:val="000F70CF"/>
    <w:rsid w:val="00100DA9"/>
    <w:rsid w:val="00100F8F"/>
    <w:rsid w:val="00104708"/>
    <w:rsid w:val="00106D59"/>
    <w:rsid w:val="00107AF5"/>
    <w:rsid w:val="00107F52"/>
    <w:rsid w:val="001119EA"/>
    <w:rsid w:val="001238FA"/>
    <w:rsid w:val="00124FD7"/>
    <w:rsid w:val="00130B04"/>
    <w:rsid w:val="0014169C"/>
    <w:rsid w:val="0017772F"/>
    <w:rsid w:val="001909D8"/>
    <w:rsid w:val="001937F2"/>
    <w:rsid w:val="00194EB7"/>
    <w:rsid w:val="001A4AAF"/>
    <w:rsid w:val="001B25CE"/>
    <w:rsid w:val="001C7C8A"/>
    <w:rsid w:val="001D2838"/>
    <w:rsid w:val="001E29CE"/>
    <w:rsid w:val="001E2FB9"/>
    <w:rsid w:val="0020425D"/>
    <w:rsid w:val="0021247F"/>
    <w:rsid w:val="00216358"/>
    <w:rsid w:val="00223EEE"/>
    <w:rsid w:val="002368A6"/>
    <w:rsid w:val="00236E54"/>
    <w:rsid w:val="0024123C"/>
    <w:rsid w:val="00246D6C"/>
    <w:rsid w:val="00250EA8"/>
    <w:rsid w:val="00253709"/>
    <w:rsid w:val="002618FF"/>
    <w:rsid w:val="002670D2"/>
    <w:rsid w:val="002735BD"/>
    <w:rsid w:val="00280CA2"/>
    <w:rsid w:val="002A0329"/>
    <w:rsid w:val="002A77A6"/>
    <w:rsid w:val="002B0D88"/>
    <w:rsid w:val="002C1D19"/>
    <w:rsid w:val="002E6BD6"/>
    <w:rsid w:val="002F07A5"/>
    <w:rsid w:val="00303484"/>
    <w:rsid w:val="003069E2"/>
    <w:rsid w:val="003160F3"/>
    <w:rsid w:val="003319B5"/>
    <w:rsid w:val="00342529"/>
    <w:rsid w:val="00342F26"/>
    <w:rsid w:val="003507E0"/>
    <w:rsid w:val="0035390D"/>
    <w:rsid w:val="00355292"/>
    <w:rsid w:val="003638C8"/>
    <w:rsid w:val="00375A46"/>
    <w:rsid w:val="00376937"/>
    <w:rsid w:val="0038720E"/>
    <w:rsid w:val="00392214"/>
    <w:rsid w:val="003923DE"/>
    <w:rsid w:val="003B5551"/>
    <w:rsid w:val="003B7673"/>
    <w:rsid w:val="003C0D72"/>
    <w:rsid w:val="003E39F1"/>
    <w:rsid w:val="003F1A54"/>
    <w:rsid w:val="00420BDD"/>
    <w:rsid w:val="00422402"/>
    <w:rsid w:val="004401CE"/>
    <w:rsid w:val="00441550"/>
    <w:rsid w:val="004641D3"/>
    <w:rsid w:val="00466E20"/>
    <w:rsid w:val="00497CA0"/>
    <w:rsid w:val="004A378C"/>
    <w:rsid w:val="004B08E3"/>
    <w:rsid w:val="004C4727"/>
    <w:rsid w:val="004F324D"/>
    <w:rsid w:val="00516BEE"/>
    <w:rsid w:val="00531711"/>
    <w:rsid w:val="0053451A"/>
    <w:rsid w:val="005512EA"/>
    <w:rsid w:val="005523F5"/>
    <w:rsid w:val="00572991"/>
    <w:rsid w:val="00576053"/>
    <w:rsid w:val="00585AC7"/>
    <w:rsid w:val="00591189"/>
    <w:rsid w:val="00596B0E"/>
    <w:rsid w:val="005A157E"/>
    <w:rsid w:val="005A3912"/>
    <w:rsid w:val="005A60F9"/>
    <w:rsid w:val="005A7CE5"/>
    <w:rsid w:val="005B48E9"/>
    <w:rsid w:val="005B5DEC"/>
    <w:rsid w:val="005C7D7E"/>
    <w:rsid w:val="005D6C35"/>
    <w:rsid w:val="005E02A9"/>
    <w:rsid w:val="005F059B"/>
    <w:rsid w:val="005F1369"/>
    <w:rsid w:val="0061032D"/>
    <w:rsid w:val="00617A8D"/>
    <w:rsid w:val="00622FD7"/>
    <w:rsid w:val="00626660"/>
    <w:rsid w:val="00633451"/>
    <w:rsid w:val="006402A6"/>
    <w:rsid w:val="006500FA"/>
    <w:rsid w:val="0065619F"/>
    <w:rsid w:val="006623CB"/>
    <w:rsid w:val="00672453"/>
    <w:rsid w:val="00690683"/>
    <w:rsid w:val="00697711"/>
    <w:rsid w:val="006A0BA0"/>
    <w:rsid w:val="006C472E"/>
    <w:rsid w:val="006D2E06"/>
    <w:rsid w:val="006E1ECE"/>
    <w:rsid w:val="006E21AB"/>
    <w:rsid w:val="006E5527"/>
    <w:rsid w:val="006F12D1"/>
    <w:rsid w:val="006F1A80"/>
    <w:rsid w:val="007048BF"/>
    <w:rsid w:val="00714882"/>
    <w:rsid w:val="007256CB"/>
    <w:rsid w:val="00731D9B"/>
    <w:rsid w:val="00750E5E"/>
    <w:rsid w:val="00762473"/>
    <w:rsid w:val="0076382C"/>
    <w:rsid w:val="007641F8"/>
    <w:rsid w:val="00776744"/>
    <w:rsid w:val="00776C91"/>
    <w:rsid w:val="00782F01"/>
    <w:rsid w:val="007B1215"/>
    <w:rsid w:val="007B4816"/>
    <w:rsid w:val="007C4FA2"/>
    <w:rsid w:val="007D2BFA"/>
    <w:rsid w:val="007D529B"/>
    <w:rsid w:val="007F1F9B"/>
    <w:rsid w:val="007F51CC"/>
    <w:rsid w:val="007F79B2"/>
    <w:rsid w:val="00800CC9"/>
    <w:rsid w:val="0080213E"/>
    <w:rsid w:val="00815109"/>
    <w:rsid w:val="0083085D"/>
    <w:rsid w:val="00831266"/>
    <w:rsid w:val="008320D3"/>
    <w:rsid w:val="00841CFA"/>
    <w:rsid w:val="00843861"/>
    <w:rsid w:val="00845D98"/>
    <w:rsid w:val="008571F4"/>
    <w:rsid w:val="00861770"/>
    <w:rsid w:val="008822E9"/>
    <w:rsid w:val="008864BF"/>
    <w:rsid w:val="008D6001"/>
    <w:rsid w:val="008D64B2"/>
    <w:rsid w:val="009042EA"/>
    <w:rsid w:val="009213BA"/>
    <w:rsid w:val="00930469"/>
    <w:rsid w:val="00934BEC"/>
    <w:rsid w:val="00944291"/>
    <w:rsid w:val="00944DEC"/>
    <w:rsid w:val="00947B73"/>
    <w:rsid w:val="009508FD"/>
    <w:rsid w:val="00956111"/>
    <w:rsid w:val="00960119"/>
    <w:rsid w:val="009958B6"/>
    <w:rsid w:val="0099752D"/>
    <w:rsid w:val="009A36C7"/>
    <w:rsid w:val="009B768E"/>
    <w:rsid w:val="009C2AB3"/>
    <w:rsid w:val="009D29A0"/>
    <w:rsid w:val="009D4D85"/>
    <w:rsid w:val="009E3486"/>
    <w:rsid w:val="009E4C85"/>
    <w:rsid w:val="009F5D37"/>
    <w:rsid w:val="009F721E"/>
    <w:rsid w:val="00A1074A"/>
    <w:rsid w:val="00A33A44"/>
    <w:rsid w:val="00A66020"/>
    <w:rsid w:val="00A70F5C"/>
    <w:rsid w:val="00A85D47"/>
    <w:rsid w:val="00AB6845"/>
    <w:rsid w:val="00AB6CCD"/>
    <w:rsid w:val="00AC45AE"/>
    <w:rsid w:val="00AD55FC"/>
    <w:rsid w:val="00AE4FDE"/>
    <w:rsid w:val="00AE7D13"/>
    <w:rsid w:val="00B12C49"/>
    <w:rsid w:val="00B1540A"/>
    <w:rsid w:val="00B22EED"/>
    <w:rsid w:val="00B25709"/>
    <w:rsid w:val="00B302BE"/>
    <w:rsid w:val="00B5109A"/>
    <w:rsid w:val="00B52854"/>
    <w:rsid w:val="00B575A5"/>
    <w:rsid w:val="00B75937"/>
    <w:rsid w:val="00B80881"/>
    <w:rsid w:val="00B95170"/>
    <w:rsid w:val="00BB6E57"/>
    <w:rsid w:val="00BB7945"/>
    <w:rsid w:val="00BD091F"/>
    <w:rsid w:val="00BD416A"/>
    <w:rsid w:val="00BD7976"/>
    <w:rsid w:val="00BE001B"/>
    <w:rsid w:val="00BE1303"/>
    <w:rsid w:val="00BE2635"/>
    <w:rsid w:val="00BE5BF3"/>
    <w:rsid w:val="00BE5F32"/>
    <w:rsid w:val="00BF0039"/>
    <w:rsid w:val="00BF7590"/>
    <w:rsid w:val="00C144C9"/>
    <w:rsid w:val="00C23FF8"/>
    <w:rsid w:val="00C3031F"/>
    <w:rsid w:val="00C3424C"/>
    <w:rsid w:val="00C50C43"/>
    <w:rsid w:val="00C536B1"/>
    <w:rsid w:val="00C57EC2"/>
    <w:rsid w:val="00C762D3"/>
    <w:rsid w:val="00CB2E61"/>
    <w:rsid w:val="00CB50A5"/>
    <w:rsid w:val="00CC548C"/>
    <w:rsid w:val="00CC64CE"/>
    <w:rsid w:val="00CE6540"/>
    <w:rsid w:val="00CE7900"/>
    <w:rsid w:val="00CF27FA"/>
    <w:rsid w:val="00D02868"/>
    <w:rsid w:val="00D11CF6"/>
    <w:rsid w:val="00D16A27"/>
    <w:rsid w:val="00D21546"/>
    <w:rsid w:val="00D238F0"/>
    <w:rsid w:val="00D25B95"/>
    <w:rsid w:val="00D267A0"/>
    <w:rsid w:val="00D5485F"/>
    <w:rsid w:val="00D55AB4"/>
    <w:rsid w:val="00D64DE0"/>
    <w:rsid w:val="00D65FAF"/>
    <w:rsid w:val="00D77318"/>
    <w:rsid w:val="00D8381A"/>
    <w:rsid w:val="00D83A02"/>
    <w:rsid w:val="00D85E5E"/>
    <w:rsid w:val="00D868B6"/>
    <w:rsid w:val="00DA0600"/>
    <w:rsid w:val="00DC4BE3"/>
    <w:rsid w:val="00DC790A"/>
    <w:rsid w:val="00DD0358"/>
    <w:rsid w:val="00DD2FEA"/>
    <w:rsid w:val="00DD5386"/>
    <w:rsid w:val="00DE06DE"/>
    <w:rsid w:val="00DE0CEA"/>
    <w:rsid w:val="00DF27F6"/>
    <w:rsid w:val="00DF65DB"/>
    <w:rsid w:val="00DF7B95"/>
    <w:rsid w:val="00E004AF"/>
    <w:rsid w:val="00E32BC5"/>
    <w:rsid w:val="00E339C0"/>
    <w:rsid w:val="00E4258E"/>
    <w:rsid w:val="00E4563F"/>
    <w:rsid w:val="00E71CD0"/>
    <w:rsid w:val="00E72CD9"/>
    <w:rsid w:val="00E749CF"/>
    <w:rsid w:val="00E77C62"/>
    <w:rsid w:val="00E847E4"/>
    <w:rsid w:val="00E84A58"/>
    <w:rsid w:val="00E95465"/>
    <w:rsid w:val="00E9781D"/>
    <w:rsid w:val="00EB7806"/>
    <w:rsid w:val="00EC559E"/>
    <w:rsid w:val="00EC7559"/>
    <w:rsid w:val="00ED0D32"/>
    <w:rsid w:val="00ED48A5"/>
    <w:rsid w:val="00EE2F55"/>
    <w:rsid w:val="00EE445D"/>
    <w:rsid w:val="00EF7692"/>
    <w:rsid w:val="00F04F58"/>
    <w:rsid w:val="00F07C6E"/>
    <w:rsid w:val="00F1109A"/>
    <w:rsid w:val="00F153B2"/>
    <w:rsid w:val="00F26D25"/>
    <w:rsid w:val="00F31ADF"/>
    <w:rsid w:val="00F32155"/>
    <w:rsid w:val="00F33AAF"/>
    <w:rsid w:val="00F37765"/>
    <w:rsid w:val="00F42B67"/>
    <w:rsid w:val="00F45F0F"/>
    <w:rsid w:val="00F50C46"/>
    <w:rsid w:val="00F55B41"/>
    <w:rsid w:val="00F735D5"/>
    <w:rsid w:val="00F82644"/>
    <w:rsid w:val="00F92D54"/>
    <w:rsid w:val="00FA78C0"/>
    <w:rsid w:val="00FB3BD9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BDFB"/>
  <w15:docId w15:val="{F841E090-213B-4209-9D9C-B0A3D8F8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A4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4AAF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1A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1A4A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4AAF"/>
    <w:rPr>
      <w:b/>
      <w:bCs/>
    </w:rPr>
  </w:style>
  <w:style w:type="character" w:styleId="Emphasis">
    <w:name w:val="Emphasis"/>
    <w:basedOn w:val="DefaultParagraphFont"/>
    <w:uiPriority w:val="20"/>
    <w:qFormat/>
    <w:rsid w:val="001A4AAF"/>
    <w:rPr>
      <w:i/>
      <w:iCs/>
    </w:rPr>
  </w:style>
  <w:style w:type="character" w:customStyle="1" w:styleId="c-accordionupdatelabel">
    <w:name w:val="c-accordion_update_label"/>
    <w:basedOn w:val="DefaultParagraphFont"/>
    <w:rsid w:val="001A4AAF"/>
  </w:style>
  <w:style w:type="paragraph" w:styleId="BalloonText">
    <w:name w:val="Balloon Text"/>
    <w:basedOn w:val="Normal"/>
    <w:link w:val="BalloonTextChar"/>
    <w:uiPriority w:val="99"/>
    <w:semiHidden/>
    <w:unhideWhenUsed/>
    <w:rsid w:val="001A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D9"/>
  </w:style>
  <w:style w:type="paragraph" w:styleId="Footer">
    <w:name w:val="footer"/>
    <w:basedOn w:val="Normal"/>
    <w:link w:val="FooterChar"/>
    <w:uiPriority w:val="99"/>
    <w:unhideWhenUsed/>
    <w:rsid w:val="00E72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D9"/>
  </w:style>
  <w:style w:type="paragraph" w:styleId="ListParagraph">
    <w:name w:val="List Paragraph"/>
    <w:basedOn w:val="Normal"/>
    <w:uiPriority w:val="34"/>
    <w:qFormat/>
    <w:rsid w:val="002618FF"/>
    <w:pPr>
      <w:ind w:left="720"/>
      <w:contextualSpacing/>
    </w:pPr>
  </w:style>
  <w:style w:type="paragraph" w:customStyle="1" w:styleId="Default">
    <w:name w:val="Default"/>
    <w:rsid w:val="005B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0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749C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377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A5"/>
    <w:rPr>
      <w:b/>
      <w:bCs/>
      <w:sz w:val="20"/>
      <w:szCs w:val="20"/>
    </w:rPr>
  </w:style>
  <w:style w:type="character" w:customStyle="1" w:styleId="nbsp">
    <w:name w:val="nbsp"/>
    <w:basedOn w:val="DefaultParagraphFont"/>
    <w:rsid w:val="006F1A80"/>
  </w:style>
  <w:style w:type="paragraph" w:styleId="Title">
    <w:name w:val="Title"/>
    <w:basedOn w:val="Normal"/>
    <w:link w:val="TitleChar"/>
    <w:qFormat/>
    <w:rsid w:val="007B1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character" w:customStyle="1" w:styleId="TitleChar">
    <w:name w:val="Title Char"/>
    <w:basedOn w:val="DefaultParagraphFont"/>
    <w:link w:val="Title"/>
    <w:rsid w:val="007B1215"/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BodyTextIndent">
    <w:name w:val="Body Text Indent"/>
    <w:basedOn w:val="Normal"/>
    <w:link w:val="BodyTextIndentChar"/>
    <w:rsid w:val="007B121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7B12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7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sante/problemes-de-sante/a-z/coronavirus-2019/confinement-du-quebec-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6F97-D708-4D6E-8966-5CE0DE04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Savoie</dc:creator>
  <cp:lastModifiedBy>Diane Leclerc</cp:lastModifiedBy>
  <cp:revision>2</cp:revision>
  <cp:lastPrinted>2021-01-20T18:54:00Z</cp:lastPrinted>
  <dcterms:created xsi:type="dcterms:W3CDTF">2021-01-25T14:00:00Z</dcterms:created>
  <dcterms:modified xsi:type="dcterms:W3CDTF">2021-01-25T14:00:00Z</dcterms:modified>
</cp:coreProperties>
</file>